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2C785B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標楷體" w:eastAsia="標楷體" w:hAnsi="標楷體" w:cs="Times New Roman"/>
          <w:b/>
          <w:sz w:val="28"/>
          <w:szCs w:val="28"/>
        </w:rPr>
      </w:pPr>
      <w:r w:rsidRPr="002C785B">
        <w:rPr>
          <w:rFonts w:ascii="標楷體" w:eastAsia="標楷體" w:hAnsi="標楷體" w:cs="Times New Roman" w:hint="eastAsia"/>
          <w:b/>
          <w:sz w:val="32"/>
          <w:szCs w:val="28"/>
        </w:rPr>
        <w:t>臺南市</w:t>
      </w:r>
      <w:r w:rsidR="00C43E6F" w:rsidRPr="002C785B">
        <w:rPr>
          <w:rFonts w:ascii="標楷體" w:eastAsia="標楷體" w:hAnsi="標楷體" w:cs="Times New Roman" w:hint="eastAsia"/>
          <w:b/>
          <w:sz w:val="32"/>
          <w:szCs w:val="28"/>
        </w:rPr>
        <w:t>私立嘉藥</w:t>
      </w:r>
      <w:r w:rsidRPr="002C785B">
        <w:rPr>
          <w:rFonts w:ascii="標楷體" w:eastAsia="標楷體" w:hAnsi="標楷體" w:cs="Times New Roman" w:hint="eastAsia"/>
          <w:b/>
          <w:sz w:val="32"/>
          <w:szCs w:val="28"/>
        </w:rPr>
        <w:t>幼兒園</w:t>
      </w:r>
      <w:r w:rsidR="00C43E6F" w:rsidRPr="002C785B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="00C43E6F" w:rsidRPr="002C785B">
        <w:rPr>
          <w:rFonts w:ascii="標楷體" w:eastAsia="標楷體" w:hAnsi="標楷體" w:cs="Times New Roman"/>
          <w:b/>
          <w:sz w:val="32"/>
          <w:szCs w:val="28"/>
        </w:rPr>
        <w:t>12</w:t>
      </w:r>
      <w:r w:rsidRPr="002C785B">
        <w:rPr>
          <w:rFonts w:ascii="標楷體" w:eastAsia="標楷體" w:hAnsi="標楷體" w:cs="Times New Roman" w:hint="eastAsia"/>
          <w:b/>
          <w:sz w:val="32"/>
          <w:szCs w:val="28"/>
        </w:rPr>
        <w:t>學年度第</w:t>
      </w:r>
      <w:r w:rsidR="002C785B" w:rsidRPr="002C785B">
        <w:rPr>
          <w:rFonts w:ascii="標楷體" w:eastAsia="標楷體" w:hAnsi="標楷體" w:cs="Times New Roman" w:hint="eastAsia"/>
          <w:b/>
          <w:sz w:val="32"/>
          <w:szCs w:val="28"/>
        </w:rPr>
        <w:t>2</w:t>
      </w:r>
      <w:r w:rsidRPr="002C785B">
        <w:rPr>
          <w:rFonts w:ascii="標楷體" w:eastAsia="標楷體" w:hAnsi="標楷體" w:cs="Times New Roman" w:hint="eastAsia"/>
          <w:b/>
          <w:sz w:val="32"/>
          <w:szCs w:val="28"/>
        </w:rPr>
        <w:t>學期</w:t>
      </w:r>
      <w:r w:rsidR="002C785B" w:rsidRPr="002C785B">
        <w:rPr>
          <w:rFonts w:ascii="標楷體" w:eastAsia="標楷體" w:hAnsi="標楷體" w:cs="Times New Roman"/>
          <w:b/>
          <w:sz w:val="32"/>
          <w:szCs w:val="28"/>
        </w:rPr>
        <w:t>2</w:t>
      </w:r>
      <w:r w:rsidRPr="002C785B">
        <w:rPr>
          <w:rFonts w:ascii="標楷體" w:eastAsia="標楷體" w:hAnsi="標楷體" w:cs="Times New Roman" w:hint="eastAsia"/>
          <w:b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519"/>
        <w:gridCol w:w="1264"/>
        <w:gridCol w:w="3095"/>
        <w:gridCol w:w="1040"/>
        <w:gridCol w:w="1386"/>
        <w:gridCol w:w="492"/>
        <w:gridCol w:w="492"/>
        <w:gridCol w:w="492"/>
        <w:gridCol w:w="458"/>
      </w:tblGrid>
      <w:tr w:rsidR="002C4985" w:rsidRPr="002C785B" w:rsidTr="002C785B">
        <w:trPr>
          <w:cantSplit/>
          <w:tblHeader/>
          <w:jc w:val="center"/>
        </w:trPr>
        <w:tc>
          <w:tcPr>
            <w:tcW w:w="460" w:type="pct"/>
            <w:vMerge w:val="restart"/>
            <w:vAlign w:val="center"/>
          </w:tcPr>
          <w:p w:rsidR="00441EC7" w:rsidRPr="002C785B" w:rsidRDefault="00441EC7" w:rsidP="00A93129">
            <w:pPr>
              <w:spacing w:line="240" w:lineRule="exact"/>
              <w:ind w:leftChars="-8" w:left="-19"/>
              <w:jc w:val="center"/>
              <w:rPr>
                <w:rFonts w:ascii="標楷體" w:eastAsia="標楷體" w:hAnsi="標楷體" w:cs="Times New Roman"/>
              </w:rPr>
            </w:pPr>
            <w:r w:rsidRPr="002C785B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255" w:type="pct"/>
            <w:vMerge w:val="restart"/>
            <w:vAlign w:val="center"/>
          </w:tcPr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2C785B">
              <w:rPr>
                <w:rFonts w:ascii="標楷體" w:eastAsia="標楷體" w:hAnsi="標楷體" w:cs="Times New Roman" w:hint="eastAsia"/>
              </w:rPr>
              <w:t>星期</w:t>
            </w:r>
          </w:p>
        </w:tc>
        <w:tc>
          <w:tcPr>
            <w:tcW w:w="621" w:type="pct"/>
            <w:vMerge w:val="restart"/>
            <w:vAlign w:val="center"/>
          </w:tcPr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4"/>
              </w:rPr>
            </w:pPr>
            <w:r w:rsidRPr="002C785B">
              <w:rPr>
                <w:rFonts w:ascii="標楷體" w:eastAsia="標楷體" w:hAnsi="標楷體" w:cs="Times New Roman" w:hint="eastAsia"/>
                <w:spacing w:val="-4"/>
              </w:rPr>
              <w:t>上午點心</w:t>
            </w:r>
          </w:p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4"/>
              </w:rPr>
            </w:pPr>
          </w:p>
        </w:tc>
        <w:tc>
          <w:tcPr>
            <w:tcW w:w="1521" w:type="pct"/>
            <w:vMerge w:val="restart"/>
            <w:vAlign w:val="center"/>
          </w:tcPr>
          <w:p w:rsidR="00441EC7" w:rsidRPr="002C785B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標楷體" w:eastAsia="標楷體" w:hAnsi="標楷體" w:cs="Times New Roman"/>
                <w:spacing w:val="-6"/>
              </w:rPr>
            </w:pPr>
            <w:r w:rsidRPr="002C785B">
              <w:rPr>
                <w:rFonts w:ascii="標楷體" w:eastAsia="標楷體" w:hAnsi="標楷體" w:cs="Times New Roman" w:hint="eastAsia"/>
                <w:spacing w:val="-6"/>
              </w:rPr>
              <w:t>午               餐</w:t>
            </w:r>
          </w:p>
          <w:p w:rsidR="00441EC7" w:rsidRPr="002C785B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標楷體" w:eastAsia="標楷體" w:hAnsi="標楷體" w:cs="Times New Roman"/>
                <w:spacing w:val="-6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441EC7" w:rsidRPr="002C785B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2C785B">
              <w:rPr>
                <w:rFonts w:ascii="標楷體" w:eastAsia="標楷體" w:hAnsi="標楷體" w:cs="標楷體"/>
                <w:kern w:val="1"/>
              </w:rPr>
              <w:t>水果</w:t>
            </w:r>
          </w:p>
          <w:p w:rsidR="00441EC7" w:rsidRPr="002C785B" w:rsidRDefault="00441EC7" w:rsidP="003B157F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81" w:type="pct"/>
            <w:vMerge w:val="restart"/>
            <w:vAlign w:val="center"/>
          </w:tcPr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2C785B">
              <w:rPr>
                <w:rFonts w:ascii="標楷體" w:eastAsia="標楷體" w:hAnsi="標楷體" w:cs="Times New Roman" w:hint="eastAsia"/>
              </w:rPr>
              <w:t>下午點心</w:t>
            </w:r>
          </w:p>
          <w:p w:rsidR="00441EC7" w:rsidRPr="002C785B" w:rsidRDefault="00441EC7" w:rsidP="003B157F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50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2C785B">
              <w:rPr>
                <w:rFonts w:ascii="標楷體" w:eastAsia="標楷體" w:hAnsi="標楷體" w:cs="Times New Roman" w:hint="eastAsia"/>
              </w:rPr>
              <w:t>餐點類別檢核</w:t>
            </w:r>
          </w:p>
        </w:tc>
      </w:tr>
      <w:tr w:rsidR="002C4985" w:rsidRPr="002C785B" w:rsidTr="002C785B">
        <w:trPr>
          <w:cantSplit/>
          <w:trHeight w:val="661"/>
          <w:tblHeader/>
          <w:jc w:val="center"/>
        </w:trPr>
        <w:tc>
          <w:tcPr>
            <w:tcW w:w="460" w:type="pct"/>
            <w:vMerge/>
            <w:tcBorders>
              <w:bottom w:val="single" w:sz="12" w:space="0" w:color="auto"/>
            </w:tcBorders>
            <w:vAlign w:val="center"/>
          </w:tcPr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" w:type="pct"/>
            <w:vMerge/>
            <w:tcBorders>
              <w:bottom w:val="single" w:sz="12" w:space="0" w:color="auto"/>
            </w:tcBorders>
            <w:vAlign w:val="center"/>
          </w:tcPr>
          <w:p w:rsidR="00441EC7" w:rsidRPr="002C785B" w:rsidRDefault="00441EC7" w:rsidP="005461C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1" w:type="pct"/>
            <w:vMerge/>
            <w:tcBorders>
              <w:bottom w:val="single" w:sz="12" w:space="0" w:color="auto"/>
            </w:tcBorders>
            <w:vAlign w:val="center"/>
          </w:tcPr>
          <w:p w:rsidR="00441EC7" w:rsidRPr="002C785B" w:rsidRDefault="00441EC7" w:rsidP="005461C2">
            <w:pPr>
              <w:spacing w:line="240" w:lineRule="exact"/>
              <w:rPr>
                <w:rFonts w:ascii="標楷體" w:eastAsia="標楷體" w:hAnsi="標楷體" w:cs="Times New Roman"/>
                <w:spacing w:val="-4"/>
              </w:rPr>
            </w:pPr>
          </w:p>
        </w:tc>
        <w:tc>
          <w:tcPr>
            <w:tcW w:w="1521" w:type="pct"/>
            <w:vMerge/>
            <w:tcBorders>
              <w:bottom w:val="single" w:sz="12" w:space="0" w:color="auto"/>
            </w:tcBorders>
            <w:vAlign w:val="center"/>
          </w:tcPr>
          <w:p w:rsidR="00441EC7" w:rsidRPr="002C785B" w:rsidRDefault="00441EC7" w:rsidP="00BF09F8">
            <w:pPr>
              <w:spacing w:line="240" w:lineRule="exact"/>
              <w:ind w:leftChars="-27" w:left="-65" w:rightChars="-53" w:right="-127"/>
              <w:rPr>
                <w:rFonts w:ascii="標楷體" w:eastAsia="標楷體" w:hAnsi="標楷體" w:cs="Times New Roman"/>
                <w:spacing w:val="-6"/>
              </w:rPr>
            </w:pPr>
          </w:p>
        </w:tc>
        <w:tc>
          <w:tcPr>
            <w:tcW w:w="511" w:type="pct"/>
            <w:vMerge/>
            <w:tcBorders>
              <w:bottom w:val="single" w:sz="12" w:space="0" w:color="auto"/>
            </w:tcBorders>
          </w:tcPr>
          <w:p w:rsidR="00441EC7" w:rsidRPr="002C785B" w:rsidRDefault="00441EC7" w:rsidP="005461C2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81" w:type="pct"/>
            <w:vMerge/>
            <w:tcBorders>
              <w:bottom w:val="single" w:sz="12" w:space="0" w:color="auto"/>
            </w:tcBorders>
            <w:vAlign w:val="center"/>
          </w:tcPr>
          <w:p w:rsidR="00441EC7" w:rsidRPr="002C785B" w:rsidRDefault="00441EC7" w:rsidP="005461C2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2C785B" w:rsidRDefault="00441EC7" w:rsidP="00A9312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785B">
              <w:rPr>
                <w:rFonts w:ascii="標楷體" w:eastAsia="標楷體" w:hAnsi="標楷體" w:cs="Times New Roman" w:hint="eastAsia"/>
                <w:sz w:val="20"/>
                <w:szCs w:val="20"/>
              </w:rPr>
              <w:t>全榖雜糧類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2C785B" w:rsidRDefault="00441EC7" w:rsidP="00A9312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785B">
              <w:rPr>
                <w:rFonts w:ascii="標楷體" w:eastAsia="標楷體" w:hAnsi="標楷體" w:cs="Times New Roman" w:hint="eastAsia"/>
                <w:sz w:val="20"/>
                <w:szCs w:val="20"/>
              </w:rPr>
              <w:t>豆魚蛋肉類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2C785B" w:rsidRDefault="00441EC7" w:rsidP="00A9312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785B">
              <w:rPr>
                <w:rFonts w:ascii="標楷體" w:eastAsia="標楷體" w:hAnsi="標楷體" w:cs="Times New Roman" w:hint="eastAsia"/>
                <w:sz w:val="20"/>
                <w:szCs w:val="20"/>
              </w:rPr>
              <w:t>蔬菜類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1EC7" w:rsidRPr="002C785B" w:rsidRDefault="00441EC7" w:rsidP="00A9312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785B">
              <w:rPr>
                <w:rFonts w:ascii="標楷體" w:eastAsia="標楷體" w:hAnsi="標楷體" w:cs="Times New Roman" w:hint="eastAsia"/>
                <w:sz w:val="20"/>
                <w:szCs w:val="20"/>
              </w:rPr>
              <w:t>水果類</w:t>
            </w:r>
          </w:p>
        </w:tc>
      </w:tr>
      <w:tr w:rsidR="00535378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6A1977" w:rsidRDefault="00A76B9C" w:rsidP="003674A4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糙米</w:t>
            </w:r>
            <w:r w:rsidR="0053537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飯、</w:t>
            </w:r>
            <w:r w:rsidR="003674A4" w:rsidRPr="006A197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蔥爆豬肉</w:t>
            </w:r>
            <w:r w:rsidR="003674A4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(豬肉、紅蘿蔔</w:t>
            </w:r>
            <w:r w:rsidR="00535378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、芹香豆干(芹菜、豆干)、蒜香地瓜葉、柴魚味噌湯（味噌、柴魚、海帶芽）</w:t>
            </w:r>
          </w:p>
        </w:tc>
        <w:tc>
          <w:tcPr>
            <w:tcW w:w="5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小番茄</w:t>
            </w:r>
          </w:p>
        </w:tc>
        <w:tc>
          <w:tcPr>
            <w:tcW w:w="6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77E65" w:rsidP="005353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雙色饅頭</w:t>
            </w:r>
          </w:p>
        </w:tc>
        <w:tc>
          <w:tcPr>
            <w:tcW w:w="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5378" w:rsidRPr="002C785B" w:rsidRDefault="00535378" w:rsidP="00535378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F42B74">
        <w:trPr>
          <w:cantSplit/>
          <w:jc w:val="center"/>
        </w:trPr>
        <w:tc>
          <w:tcPr>
            <w:tcW w:w="460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255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1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黑糖</w:t>
            </w:r>
          </w:p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1521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3674A4" w:rsidRDefault="00A50340" w:rsidP="006B3C78">
            <w:pPr>
              <w:ind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3674A4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麻醬乾麵(麻醬、麵條、燙高麗菜</w:t>
            </w:r>
            <w:r w:rsidR="00F81011" w:rsidRPr="003674A4">
              <w:rPr>
                <w:rFonts w:ascii="標楷體" w:eastAsia="標楷體" w:hAnsi="標楷體" w:hint="eastAsia"/>
                <w:color w:val="000000" w:themeColor="text1"/>
                <w:spacing w:val="-6"/>
              </w:rPr>
              <w:t>、滷蛋</w:t>
            </w:r>
            <w:r w:rsidRPr="003674A4">
              <w:rPr>
                <w:rFonts w:ascii="標楷體" w:eastAsia="標楷體" w:hAnsi="標楷體" w:hint="eastAsia"/>
                <w:color w:val="000000" w:themeColor="text1"/>
                <w:spacing w:val="-6"/>
              </w:rPr>
              <w:t>)、</w:t>
            </w:r>
            <w:r w:rsidR="00F81011" w:rsidRPr="003674A4">
              <w:rPr>
                <w:rFonts w:ascii="標楷體" w:eastAsia="標楷體" w:hAnsi="標楷體" w:hint="eastAsia"/>
                <w:color w:val="000000" w:themeColor="text1"/>
                <w:spacing w:val="-6"/>
              </w:rPr>
              <w:t>蘿蔔大骨湯(蘿蔔、大骨)</w:t>
            </w:r>
            <w:bookmarkStart w:id="0" w:name="_GoBack"/>
            <w:bookmarkEnd w:id="0"/>
          </w:p>
        </w:tc>
        <w:tc>
          <w:tcPr>
            <w:tcW w:w="511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小番茄</w:t>
            </w:r>
          </w:p>
        </w:tc>
        <w:tc>
          <w:tcPr>
            <w:tcW w:w="681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珍珠丸子</w:t>
            </w:r>
          </w:p>
        </w:tc>
        <w:tc>
          <w:tcPr>
            <w:tcW w:w="242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F42B74">
        <w:trPr>
          <w:cantSplit/>
          <w:jc w:val="center"/>
        </w:trPr>
        <w:tc>
          <w:tcPr>
            <w:tcW w:w="460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55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1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1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48557D" w:rsidRDefault="00577E65" w:rsidP="00577E65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雞肉咖哩飯(雞胸肉、馬鈴薯、紅蘿蔔、洋蔥、花椰菜)、海帶芽味噌湯(味噌、豆腐)</w:t>
            </w:r>
          </w:p>
        </w:tc>
        <w:tc>
          <w:tcPr>
            <w:tcW w:w="511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1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燒仙草+蜜八寶</w:t>
            </w:r>
          </w:p>
        </w:tc>
        <w:tc>
          <w:tcPr>
            <w:tcW w:w="242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55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8A0D44" w:rsidRDefault="00A76B9C" w:rsidP="003674A4">
            <w:pPr>
              <w:pStyle w:val="2"/>
              <w:shd w:val="clear" w:color="auto" w:fill="FFFFFF"/>
              <w:spacing w:line="240" w:lineRule="auto"/>
              <w:rPr>
                <w:rFonts w:ascii="標楷體" w:eastAsia="標楷體" w:hAnsi="標楷體" w:cs="新細明體"/>
                <w:b w:val="0"/>
                <w:color w:val="000000" w:themeColor="text1"/>
                <w:spacing w:val="-10"/>
                <w:kern w:val="0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白米</w:t>
            </w:r>
            <w:r w:rsidR="00577E65" w:rsidRPr="006A1977">
              <w:rPr>
                <w:rFonts w:ascii="標楷體" w:eastAsia="標楷體" w:hAnsi="標楷體" w:cs="Arial"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飯、</w:t>
            </w:r>
            <w:r w:rsidR="003674A4" w:rsidRPr="003674A4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嫩汁魚柳</w:t>
            </w:r>
            <w:r w:rsidR="00577E65" w:rsidRPr="003674A4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、</w:t>
            </w:r>
            <w:r w:rsidR="00577E65" w:rsidRPr="008A0D44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醬燒豆腐(嫩豆腐、絞肉、洋蔥)</w:t>
            </w:r>
            <w:r w:rsidR="00577E65" w:rsidRPr="006A1977">
              <w:rPr>
                <w:rFonts w:ascii="標楷體" w:eastAsia="標楷體" w:hAnsi="標楷體" w:cs="新細明體" w:hint="eastAsia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>、枸杞高麗菜、黃瓜魚丸湯(大黃瓜、魚丸)</w:t>
            </w:r>
            <w:r w:rsidR="00577E65" w:rsidRPr="006A1977">
              <w:rPr>
                <w:rFonts w:ascii="標楷體" w:eastAsia="標楷體" w:hAnsi="標楷體" w:cs="新細明體"/>
                <w:b w:val="0"/>
                <w:color w:val="000000" w:themeColor="text1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D167DC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葡萄吐司</w:t>
            </w:r>
          </w:p>
        </w:tc>
        <w:tc>
          <w:tcPr>
            <w:tcW w:w="24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C785B">
              <w:rPr>
                <w:rFonts w:ascii="標楷體" w:eastAsia="標楷體" w:hAnsi="標楷體" w:cs="新細明體"/>
                <w:kern w:val="0"/>
              </w:rPr>
              <w:t>/7</w:t>
            </w:r>
          </w:p>
        </w:tc>
        <w:tc>
          <w:tcPr>
            <w:tcW w:w="25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5" w:type="pct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因1</w:t>
            </w:r>
            <w:r w:rsidRPr="002C785B">
              <w:rPr>
                <w:rFonts w:ascii="標楷體" w:eastAsia="標楷體" w:hAnsi="標楷體" w:cs="新細明體"/>
                <w:sz w:val="22"/>
              </w:rPr>
              <w:t>2/16</w:t>
            </w:r>
            <w:r w:rsidRPr="002C785B">
              <w:rPr>
                <w:rFonts w:ascii="標楷體" w:eastAsia="標楷體" w:hAnsi="標楷體" w:cs="新細明體" w:hint="eastAsia"/>
                <w:sz w:val="22"/>
              </w:rPr>
              <w:t>日聖誕節活動，補假一天</w:t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C785B">
              <w:rPr>
                <w:rFonts w:ascii="標楷體" w:eastAsia="標楷體" w:hAnsi="標楷體" w:cs="新細明體"/>
                <w:kern w:val="0"/>
              </w:rPr>
              <w:t>/</w:t>
            </w:r>
            <w:r w:rsidRPr="002C785B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2C785B">
              <w:rPr>
                <w:rFonts w:ascii="標楷體" w:eastAsia="標楷體" w:hAnsi="標楷體" w:cs="新細明體"/>
                <w:kern w:val="0"/>
              </w:rPr>
              <w:t>~14</w:t>
            </w:r>
          </w:p>
        </w:tc>
        <w:tc>
          <w:tcPr>
            <w:tcW w:w="25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5" w:type="pct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年節放假</w:t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2/1</w:t>
            </w:r>
            <w:r w:rsidRPr="002C785B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1" w:type="pct"/>
            <w:tcBorders>
              <w:top w:val="single" w:sz="6" w:space="0" w:color="auto"/>
            </w:tcBorders>
            <w:vAlign w:val="center"/>
          </w:tcPr>
          <w:p w:rsidR="00577E65" w:rsidRPr="006A1977" w:rsidRDefault="00577E65" w:rsidP="003674A4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燕麥飯、</w:t>
            </w:r>
            <w:r w:rsidR="003674A4" w:rsidRPr="003674A4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香菇肉燥(豬肉、香菇)、</w:t>
            </w:r>
            <w:r w:rsidR="003674A4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蔥段)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、香蔥煎蛋(蔥、雞蛋)</w:t>
            </w:r>
            <w:r w:rsidR="00C43AA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、炒高麗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菜、海帶芽豆腐湯(海帶芽、豆腐) </w:t>
            </w:r>
          </w:p>
        </w:tc>
        <w:tc>
          <w:tcPr>
            <w:tcW w:w="511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小番茄</w:t>
            </w:r>
          </w:p>
        </w:tc>
        <w:tc>
          <w:tcPr>
            <w:tcW w:w="681" w:type="pct"/>
            <w:tcBorders>
              <w:top w:val="single" w:sz="6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小籠湯包</w:t>
            </w:r>
          </w:p>
        </w:tc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16</w:t>
            </w:r>
          </w:p>
        </w:tc>
        <w:tc>
          <w:tcPr>
            <w:tcW w:w="255" w:type="pct"/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雞蛋</w:t>
            </w:r>
          </w:p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1521" w:type="pct"/>
            <w:vAlign w:val="center"/>
          </w:tcPr>
          <w:p w:rsidR="00577E65" w:rsidRPr="006A1977" w:rsidRDefault="00577E65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洋蔥鮪魚炒飯(洋蔥、鮪魚、青豆)、大白菜排骨湯(白菜、大骨) </w:t>
            </w:r>
          </w:p>
        </w:tc>
        <w:tc>
          <w:tcPr>
            <w:tcW w:w="511" w:type="pct"/>
            <w:vAlign w:val="center"/>
          </w:tcPr>
          <w:p w:rsidR="00577E65" w:rsidRPr="00D167DC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1" w:type="pct"/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牛奶燕麥粥</w:t>
            </w:r>
          </w:p>
        </w:tc>
        <w:tc>
          <w:tcPr>
            <w:tcW w:w="242" w:type="pct"/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F42B74">
        <w:trPr>
          <w:cantSplit/>
          <w:jc w:val="center"/>
        </w:trPr>
        <w:tc>
          <w:tcPr>
            <w:tcW w:w="460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17</w:t>
            </w:r>
          </w:p>
        </w:tc>
        <w:tc>
          <w:tcPr>
            <w:tcW w:w="255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21" w:type="pct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1" w:type="pct"/>
            <w:tcBorders>
              <w:bottom w:val="thinThickSmallGap" w:sz="12" w:space="0" w:color="auto"/>
            </w:tcBorders>
            <w:vAlign w:val="center"/>
          </w:tcPr>
          <w:p w:rsidR="00577E65" w:rsidRPr="006A1977" w:rsidRDefault="00577E65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 xml:space="preserve">菠菜小魚粥(菠菜、小魚) </w:t>
            </w:r>
          </w:p>
        </w:tc>
        <w:tc>
          <w:tcPr>
            <w:tcW w:w="511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小番茄</w:t>
            </w:r>
          </w:p>
        </w:tc>
        <w:tc>
          <w:tcPr>
            <w:tcW w:w="681" w:type="pct"/>
            <w:tcBorders>
              <w:bottom w:val="thinThickSmallGap" w:sz="1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鮮肉包</w:t>
            </w:r>
          </w:p>
        </w:tc>
        <w:tc>
          <w:tcPr>
            <w:tcW w:w="242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F42B74">
        <w:trPr>
          <w:cantSplit/>
          <w:jc w:val="center"/>
        </w:trPr>
        <w:tc>
          <w:tcPr>
            <w:tcW w:w="460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19</w:t>
            </w:r>
          </w:p>
        </w:tc>
        <w:tc>
          <w:tcPr>
            <w:tcW w:w="255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1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1" w:type="pct"/>
            <w:tcBorders>
              <w:top w:val="thinThickSmallGap" w:sz="12" w:space="0" w:color="auto"/>
            </w:tcBorders>
            <w:vAlign w:val="center"/>
          </w:tcPr>
          <w:p w:rsidR="00577E65" w:rsidRPr="006A1977" w:rsidRDefault="00577E65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什錦炒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粄條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（肉絲、蛋絲、紅蘿蔔絲、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粄條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、高麗菜）、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薑絲鱸魚清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湯(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鱸魚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、薑絲)</w:t>
            </w:r>
          </w:p>
        </w:tc>
        <w:tc>
          <w:tcPr>
            <w:tcW w:w="511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香蕉</w:t>
            </w:r>
          </w:p>
        </w:tc>
        <w:tc>
          <w:tcPr>
            <w:tcW w:w="681" w:type="pct"/>
            <w:tcBorders>
              <w:top w:val="thinThickSmallGap" w:sz="1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42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20</w:t>
            </w:r>
          </w:p>
        </w:tc>
        <w:tc>
          <w:tcPr>
            <w:tcW w:w="255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1" w:type="pct"/>
            <w:tcBorders>
              <w:bottom w:val="single" w:sz="6" w:space="0" w:color="auto"/>
            </w:tcBorders>
            <w:vAlign w:val="center"/>
          </w:tcPr>
          <w:p w:rsidR="00577E65" w:rsidRPr="006A1977" w:rsidRDefault="00577E65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白</w:t>
            </w:r>
            <w:r w:rsidR="00A76B9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米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飯、浦燒魚片(魚片)、小黃瓜炒肉絲(小黃瓜、豬肉絲)、紅蘿蔔炒蛋(紅蘿蔔、雞蛋)、番茄黃豆芽湯(番茄、黃豆芽、大骨)</w:t>
            </w:r>
          </w:p>
        </w:tc>
        <w:tc>
          <w:tcPr>
            <w:tcW w:w="511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香蕉</w:t>
            </w:r>
          </w:p>
        </w:tc>
        <w:tc>
          <w:tcPr>
            <w:tcW w:w="681" w:type="pct"/>
            <w:tcBorders>
              <w:bottom w:val="single" w:sz="6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烤地瓜</w:t>
            </w:r>
          </w:p>
        </w:tc>
        <w:tc>
          <w:tcPr>
            <w:tcW w:w="242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21</w:t>
            </w:r>
          </w:p>
        </w:tc>
        <w:tc>
          <w:tcPr>
            <w:tcW w:w="255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1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6A1977" w:rsidRDefault="00A76B9C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白米飯、</w:t>
            </w:r>
            <w:r w:rsidR="00577E65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鮮菇豬肉燴飯(豬肉、香菇、菇菇)、冬瓜蛤蜊湯(冬瓜、蛤蜊)</w:t>
            </w:r>
          </w:p>
        </w:tc>
        <w:tc>
          <w:tcPr>
            <w:tcW w:w="511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8A0D44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橘子</w:t>
            </w:r>
          </w:p>
        </w:tc>
        <w:tc>
          <w:tcPr>
            <w:tcW w:w="681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乾拌麵線</w:t>
            </w:r>
          </w:p>
        </w:tc>
        <w:tc>
          <w:tcPr>
            <w:tcW w:w="24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lastRenderedPageBreak/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22</w:t>
            </w:r>
          </w:p>
        </w:tc>
        <w:tc>
          <w:tcPr>
            <w:tcW w:w="255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1" w:type="pct"/>
            <w:tcBorders>
              <w:top w:val="single" w:sz="2" w:space="0" w:color="auto"/>
            </w:tcBorders>
            <w:vAlign w:val="center"/>
          </w:tcPr>
          <w:p w:rsidR="00577E65" w:rsidRPr="006A1977" w:rsidRDefault="00A76B9C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白</w:t>
            </w:r>
            <w:r w:rsidR="00577E65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米飯、三杯雞(雞肉、九層塔、薑片)、玉米洋芋(馬鈴薯、玉米)、香蒜地瓜葉、</w:t>
            </w:r>
            <w:r w:rsidR="00577E6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皇帝豆</w:t>
            </w:r>
            <w:r w:rsidR="00577E65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排骨湯(</w:t>
            </w:r>
            <w:r w:rsidR="00577E65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皇帝豆</w:t>
            </w:r>
            <w:r w:rsidR="00577E65"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、大骨、薑絲)</w:t>
            </w:r>
          </w:p>
        </w:tc>
        <w:tc>
          <w:tcPr>
            <w:tcW w:w="511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小番茄</w:t>
            </w:r>
          </w:p>
        </w:tc>
        <w:tc>
          <w:tcPr>
            <w:tcW w:w="681" w:type="pct"/>
            <w:tcBorders>
              <w:top w:val="single" w:sz="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銀耳紅棗湯</w:t>
            </w:r>
          </w:p>
        </w:tc>
        <w:tc>
          <w:tcPr>
            <w:tcW w:w="242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F42B74">
        <w:trPr>
          <w:cantSplit/>
          <w:jc w:val="center"/>
        </w:trPr>
        <w:tc>
          <w:tcPr>
            <w:tcW w:w="460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/>
              </w:rPr>
              <w:br w:type="page"/>
            </w: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255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1" w:type="pct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黑糖</w:t>
            </w:r>
          </w:p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1521" w:type="pct"/>
            <w:tcBorders>
              <w:bottom w:val="thinThickSmallGap" w:sz="12" w:space="0" w:color="auto"/>
            </w:tcBorders>
            <w:vAlign w:val="center"/>
          </w:tcPr>
          <w:p w:rsidR="00577E65" w:rsidRPr="0048557D" w:rsidRDefault="00577E65" w:rsidP="00577E65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鍋燒意麵(意麵、豬肉片、高麗菜、黃金魚蛋)</w:t>
            </w:r>
          </w:p>
        </w:tc>
        <w:tc>
          <w:tcPr>
            <w:tcW w:w="511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香蕉</w:t>
            </w:r>
          </w:p>
        </w:tc>
        <w:tc>
          <w:tcPr>
            <w:tcW w:w="681" w:type="pct"/>
            <w:tcBorders>
              <w:bottom w:val="thinThickSmallGap" w:sz="1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桂圓紫米粥</w:t>
            </w:r>
          </w:p>
        </w:tc>
        <w:tc>
          <w:tcPr>
            <w:tcW w:w="242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bottom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F42B74">
        <w:trPr>
          <w:cantSplit/>
          <w:trHeight w:val="885"/>
          <w:jc w:val="center"/>
        </w:trPr>
        <w:tc>
          <w:tcPr>
            <w:tcW w:w="460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/>
              </w:rPr>
              <w:br w:type="page"/>
            </w: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26</w:t>
            </w:r>
          </w:p>
        </w:tc>
        <w:tc>
          <w:tcPr>
            <w:tcW w:w="255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1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1" w:type="pct"/>
            <w:tcBorders>
              <w:top w:val="thinThickSmallGap" w:sz="12" w:space="0" w:color="auto"/>
            </w:tcBorders>
            <w:vAlign w:val="center"/>
          </w:tcPr>
          <w:p w:rsidR="00577E65" w:rsidRPr="006A1977" w:rsidRDefault="00577E65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鴨肉冬粉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湯</w:t>
            </w: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（冬粉、鴨肉、高麗菜）</w:t>
            </w:r>
          </w:p>
        </w:tc>
        <w:tc>
          <w:tcPr>
            <w:tcW w:w="511" w:type="pct"/>
            <w:tcBorders>
              <w:top w:val="thinThickSmallGap" w:sz="12" w:space="0" w:color="auto"/>
            </w:tcBorders>
            <w:vAlign w:val="center"/>
          </w:tcPr>
          <w:p w:rsidR="00577E65" w:rsidRPr="00D167DC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1" w:type="pct"/>
            <w:tcBorders>
              <w:top w:val="thinThickSmallGap" w:sz="12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</w:t>
            </w:r>
            <w:r w:rsidRPr="00D167DC">
              <w:rPr>
                <w:rFonts w:ascii="標楷體" w:eastAsia="標楷體" w:hAnsi="標楷體" w:hint="eastAsia"/>
              </w:rPr>
              <w:t>捲</w:t>
            </w:r>
          </w:p>
        </w:tc>
        <w:tc>
          <w:tcPr>
            <w:tcW w:w="242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thinThickSmallGap" w:sz="12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27</w:t>
            </w:r>
          </w:p>
        </w:tc>
        <w:tc>
          <w:tcPr>
            <w:tcW w:w="255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1" w:type="pct"/>
            <w:tcBorders>
              <w:bottom w:val="single" w:sz="6" w:space="0" w:color="auto"/>
            </w:tcBorders>
            <w:vAlign w:val="center"/>
          </w:tcPr>
          <w:p w:rsidR="00577E65" w:rsidRPr="006A1977" w:rsidRDefault="00577E65" w:rsidP="00577E6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6A197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胚芽米飯、古早味豬排、日式蒸蛋(雞蛋、柴魚)、蒜香 A 菜、豆薯肉絲湯(豆薯、豬肉絲)</w:t>
            </w:r>
          </w:p>
        </w:tc>
        <w:tc>
          <w:tcPr>
            <w:tcW w:w="511" w:type="pct"/>
            <w:tcBorders>
              <w:bottom w:val="single" w:sz="6" w:space="0" w:color="auto"/>
            </w:tcBorders>
            <w:vAlign w:val="center"/>
          </w:tcPr>
          <w:p w:rsidR="00577E65" w:rsidRPr="00D167DC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D167DC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1" w:type="pct"/>
            <w:tcBorders>
              <w:bottom w:val="single" w:sz="6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洋菜凍</w:t>
            </w:r>
          </w:p>
        </w:tc>
        <w:tc>
          <w:tcPr>
            <w:tcW w:w="242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bottom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577E65" w:rsidRPr="002C785B" w:rsidTr="003D4EC4"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C785B">
              <w:rPr>
                <w:rFonts w:ascii="標楷體" w:eastAsia="標楷體" w:hAnsi="標楷體" w:cs="新細明體"/>
                <w:kern w:val="0"/>
              </w:rPr>
              <w:t>/</w:t>
            </w:r>
            <w:r w:rsidRPr="002C78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C785B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5" w:type="pct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放假一日</w:t>
            </w:r>
          </w:p>
        </w:tc>
      </w:tr>
      <w:tr w:rsidR="00577E65" w:rsidRPr="002C785B" w:rsidTr="002C785B"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785B">
              <w:rPr>
                <w:rFonts w:ascii="標楷體" w:eastAsia="標楷體" w:hAnsi="標楷體" w:cs="新細明體" w:hint="eastAsia"/>
                <w:kern w:val="0"/>
              </w:rPr>
              <w:t>2/</w:t>
            </w:r>
            <w:r w:rsidRPr="002C785B">
              <w:rPr>
                <w:rFonts w:ascii="標楷體" w:eastAsia="標楷體" w:hAnsi="標楷體" w:cs="新細明體"/>
                <w:kern w:val="0"/>
              </w:rPr>
              <w:t>29</w:t>
            </w:r>
          </w:p>
        </w:tc>
        <w:tc>
          <w:tcPr>
            <w:tcW w:w="25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77E65" w:rsidRPr="002C785B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2C785B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1" w:type="pct"/>
            <w:tcBorders>
              <w:top w:val="single" w:sz="6" w:space="0" w:color="auto"/>
            </w:tcBorders>
            <w:vAlign w:val="center"/>
          </w:tcPr>
          <w:p w:rsidR="00577E65" w:rsidRPr="00D167DC" w:rsidRDefault="00577E65" w:rsidP="00577E65">
            <w:pPr>
              <w:spacing w:line="280" w:lineRule="exact"/>
              <w:rPr>
                <w:rFonts w:ascii="標楷體" w:eastAsia="標楷體" w:hAnsi="標楷體"/>
                <w:spacing w:val="-8"/>
              </w:rPr>
            </w:pP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紫米飯、黑胡椒豬柳(豬肉片、洋蔥)</w:t>
            </w:r>
            <w:r w:rsidR="00C43AA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、毛豆炒豆干</w:t>
            </w: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(</w:t>
            </w:r>
            <w:r w:rsidR="00C43AA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毛豆、豆干</w:t>
            </w:r>
            <w:r w:rsidRPr="00D167D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)、蒜香高麗菜(蒜頭、高麗菜)、大白菜排骨湯(大白菜、大骨)</w:t>
            </w:r>
          </w:p>
        </w:tc>
        <w:tc>
          <w:tcPr>
            <w:tcW w:w="511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 w:hint="eastAsia"/>
                <w:sz w:val="22"/>
              </w:rPr>
              <w:t>小番茄</w:t>
            </w:r>
          </w:p>
        </w:tc>
        <w:tc>
          <w:tcPr>
            <w:tcW w:w="681" w:type="pct"/>
            <w:tcBorders>
              <w:top w:val="single" w:sz="6" w:space="0" w:color="auto"/>
            </w:tcBorders>
            <w:vAlign w:val="center"/>
          </w:tcPr>
          <w:p w:rsidR="00577E65" w:rsidRPr="00D167DC" w:rsidRDefault="00577E65" w:rsidP="00577E65">
            <w:pPr>
              <w:jc w:val="center"/>
              <w:rPr>
                <w:rFonts w:ascii="標楷體" w:eastAsia="標楷體" w:hAnsi="標楷體"/>
              </w:rPr>
            </w:pPr>
            <w:r w:rsidRPr="00D167DC">
              <w:rPr>
                <w:rFonts w:ascii="標楷體" w:eastAsia="標楷體" w:hAnsi="標楷體" w:hint="eastAsia"/>
              </w:rPr>
              <w:t>肉圓</w:t>
            </w:r>
          </w:p>
        </w:tc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25" w:type="pct"/>
            <w:tcBorders>
              <w:top w:val="single" w:sz="6" w:space="0" w:color="auto"/>
            </w:tcBorders>
            <w:vAlign w:val="center"/>
          </w:tcPr>
          <w:p w:rsidR="00577E65" w:rsidRPr="002C785B" w:rsidRDefault="00577E65" w:rsidP="00577E6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785B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</w:tbl>
    <w:p w:rsidR="00441EC7" w:rsidRPr="002C785B" w:rsidRDefault="00441EC7" w:rsidP="00441EC7">
      <w:pPr>
        <w:spacing w:line="20" w:lineRule="exact"/>
        <w:ind w:leftChars="-600" w:left="-1440" w:firstLine="480"/>
        <w:rPr>
          <w:rFonts w:ascii="標楷體" w:eastAsia="標楷體" w:hAnsi="標楷體" w:cs="Times New Roman"/>
        </w:rPr>
      </w:pPr>
    </w:p>
    <w:p w:rsidR="00441EC7" w:rsidRPr="002C785B" w:rsidRDefault="00441EC7" w:rsidP="00441EC7">
      <w:pPr>
        <w:spacing w:line="20" w:lineRule="exact"/>
        <w:ind w:leftChars="-600" w:left="-1440" w:firstLine="480"/>
        <w:rPr>
          <w:rFonts w:ascii="標楷體" w:eastAsia="標楷體" w:hAnsi="標楷體" w:cs="Times New Roman"/>
        </w:rPr>
      </w:pPr>
    </w:p>
    <w:p w:rsidR="00441EC7" w:rsidRPr="002C785B" w:rsidRDefault="00441EC7" w:rsidP="00441EC7">
      <w:pPr>
        <w:spacing w:line="20" w:lineRule="exact"/>
        <w:ind w:leftChars="-600" w:left="-1440" w:firstLine="480"/>
        <w:rPr>
          <w:rFonts w:ascii="標楷體" w:eastAsia="標楷體" w:hAnsi="標楷體" w:cs="Times New Roman"/>
        </w:rPr>
      </w:pPr>
    </w:p>
    <w:p w:rsidR="00F02FDF" w:rsidRPr="002C785B" w:rsidRDefault="00F02FDF" w:rsidP="00503C15">
      <w:pPr>
        <w:rPr>
          <w:rFonts w:ascii="標楷體" w:eastAsia="標楷體" w:hAnsi="標楷體"/>
        </w:rPr>
      </w:pPr>
      <w:r w:rsidRPr="002C785B">
        <w:rPr>
          <w:rFonts w:ascii="標楷體" w:eastAsia="標楷體" w:hAnsi="標楷體" w:hint="eastAsia"/>
        </w:rPr>
        <w:t>◎</w:t>
      </w:r>
      <w:r w:rsidRPr="002C785B">
        <w:rPr>
          <w:rFonts w:ascii="標楷體" w:eastAsia="標楷體" w:hAnsi="標楷體" w:hint="eastAsia"/>
          <w:sz w:val="36"/>
          <w:szCs w:val="36"/>
        </w:rPr>
        <w:t>本園一律使用「國產豬肉食材」。</w:t>
      </w:r>
    </w:p>
    <w:p w:rsidR="00F02FDF" w:rsidRPr="002C785B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2C785B">
        <w:rPr>
          <w:rFonts w:ascii="標楷體" w:eastAsia="標楷體" w:hAnsi="標楷體" w:hint="eastAsia"/>
        </w:rPr>
        <w:t>◎每日餐點均含穀物類、豆魚蛋肉類、蔬菜類及水果類等四大類食物。餐點內容以時令季節所取得的盛產食材為主。</w:t>
      </w:r>
    </w:p>
    <w:p w:rsidR="00F02FDF" w:rsidRPr="002C785B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2C785B">
        <w:rPr>
          <w:rFonts w:ascii="標楷體" w:eastAsia="標楷體" w:hAnsi="標楷體" w:hint="eastAsia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F02FDF" w:rsidRPr="002C785B" w:rsidRDefault="00F02FDF" w:rsidP="00F02FDF">
      <w:pPr>
        <w:spacing w:line="0" w:lineRule="atLeast"/>
        <w:rPr>
          <w:rFonts w:ascii="標楷體" w:eastAsia="標楷體" w:hAnsi="標楷體"/>
        </w:rPr>
      </w:pPr>
    </w:p>
    <w:p w:rsidR="00331771" w:rsidRPr="002C785B" w:rsidRDefault="00503C15" w:rsidP="0048557D">
      <w:pPr>
        <w:spacing w:beforeLines="50" w:before="180"/>
        <w:ind w:leftChars="-600" w:left="-1440" w:firstLineChars="600" w:firstLine="1440"/>
        <w:rPr>
          <w:rFonts w:ascii="標楷體" w:eastAsia="標楷體" w:hAnsi="標楷體" w:cs="Times New Roman"/>
        </w:rPr>
      </w:pPr>
      <w:r w:rsidRPr="002C785B">
        <w:rPr>
          <w:rFonts w:ascii="標楷體" w:eastAsia="標楷體" w:hAnsi="標楷體" w:cs="Times New Roman" w:hint="eastAsia"/>
        </w:rPr>
        <w:t xml:space="preserve">         </w:t>
      </w:r>
      <w:r w:rsidR="00441EC7" w:rsidRPr="002C785B">
        <w:rPr>
          <w:rFonts w:ascii="標楷體" w:eastAsia="標楷體" w:hAnsi="標楷體" w:cs="Times New Roman" w:hint="eastAsia"/>
        </w:rPr>
        <w:t xml:space="preserve">承辦人：                           </w:t>
      </w:r>
      <w:r w:rsidRPr="002C785B">
        <w:rPr>
          <w:rFonts w:ascii="標楷體" w:eastAsia="標楷體" w:hAnsi="標楷體" w:cs="Times New Roman" w:hint="eastAsia"/>
        </w:rPr>
        <w:t xml:space="preserve">  </w:t>
      </w:r>
      <w:r w:rsidR="00441EC7" w:rsidRPr="002C785B">
        <w:rPr>
          <w:rFonts w:ascii="標楷體" w:eastAsia="標楷體" w:hAnsi="標楷體" w:cs="Times New Roman" w:hint="eastAsia"/>
        </w:rPr>
        <w:t>園長/負責人：</w:t>
      </w:r>
    </w:p>
    <w:sectPr w:rsidR="00331771" w:rsidRPr="002C785B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5B" w:rsidRDefault="00B67A5B" w:rsidP="00B4060C">
      <w:r>
        <w:separator/>
      </w:r>
    </w:p>
  </w:endnote>
  <w:endnote w:type="continuationSeparator" w:id="0">
    <w:p w:rsidR="00B67A5B" w:rsidRDefault="00B67A5B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5B" w:rsidRDefault="00B67A5B" w:rsidP="00B4060C">
      <w:r>
        <w:separator/>
      </w:r>
    </w:p>
  </w:footnote>
  <w:footnote w:type="continuationSeparator" w:id="0">
    <w:p w:rsidR="00B67A5B" w:rsidRDefault="00B67A5B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2422E"/>
    <w:rsid w:val="00087047"/>
    <w:rsid w:val="000A2019"/>
    <w:rsid w:val="001D462A"/>
    <w:rsid w:val="001F64E6"/>
    <w:rsid w:val="00231268"/>
    <w:rsid w:val="00235C6B"/>
    <w:rsid w:val="002466C9"/>
    <w:rsid w:val="0026190D"/>
    <w:rsid w:val="00280E4E"/>
    <w:rsid w:val="002B626D"/>
    <w:rsid w:val="002C4985"/>
    <w:rsid w:val="002C785B"/>
    <w:rsid w:val="002D0012"/>
    <w:rsid w:val="002D0EB8"/>
    <w:rsid w:val="00325B3E"/>
    <w:rsid w:val="00331771"/>
    <w:rsid w:val="00334D33"/>
    <w:rsid w:val="003674A4"/>
    <w:rsid w:val="003B157F"/>
    <w:rsid w:val="003C324E"/>
    <w:rsid w:val="003E4067"/>
    <w:rsid w:val="00441EC7"/>
    <w:rsid w:val="00447B97"/>
    <w:rsid w:val="0048557D"/>
    <w:rsid w:val="004B6340"/>
    <w:rsid w:val="004C029E"/>
    <w:rsid w:val="004D08B8"/>
    <w:rsid w:val="004E15E5"/>
    <w:rsid w:val="004F3981"/>
    <w:rsid w:val="004F6CEC"/>
    <w:rsid w:val="00503C15"/>
    <w:rsid w:val="00533BB9"/>
    <w:rsid w:val="00535378"/>
    <w:rsid w:val="00573383"/>
    <w:rsid w:val="00577E65"/>
    <w:rsid w:val="00581B8F"/>
    <w:rsid w:val="00587F0D"/>
    <w:rsid w:val="00591AAD"/>
    <w:rsid w:val="00621DCB"/>
    <w:rsid w:val="006569B6"/>
    <w:rsid w:val="0066726B"/>
    <w:rsid w:val="0069229E"/>
    <w:rsid w:val="006B3C78"/>
    <w:rsid w:val="006C305D"/>
    <w:rsid w:val="006C3C07"/>
    <w:rsid w:val="006C4337"/>
    <w:rsid w:val="006D0C0B"/>
    <w:rsid w:val="00701B20"/>
    <w:rsid w:val="0073293C"/>
    <w:rsid w:val="00734E01"/>
    <w:rsid w:val="007405EB"/>
    <w:rsid w:val="007578F0"/>
    <w:rsid w:val="007617F0"/>
    <w:rsid w:val="00770E97"/>
    <w:rsid w:val="007B4FE2"/>
    <w:rsid w:val="0081037A"/>
    <w:rsid w:val="008A0D44"/>
    <w:rsid w:val="008F4128"/>
    <w:rsid w:val="00910FDB"/>
    <w:rsid w:val="009702D5"/>
    <w:rsid w:val="009A33A8"/>
    <w:rsid w:val="009B65E5"/>
    <w:rsid w:val="009E5D34"/>
    <w:rsid w:val="00A14ADD"/>
    <w:rsid w:val="00A33164"/>
    <w:rsid w:val="00A50340"/>
    <w:rsid w:val="00A76B9C"/>
    <w:rsid w:val="00A90973"/>
    <w:rsid w:val="00A93129"/>
    <w:rsid w:val="00B4060C"/>
    <w:rsid w:val="00B67A5B"/>
    <w:rsid w:val="00B96B84"/>
    <w:rsid w:val="00B9760D"/>
    <w:rsid w:val="00BF09F8"/>
    <w:rsid w:val="00C011E3"/>
    <w:rsid w:val="00C43AA2"/>
    <w:rsid w:val="00C43E6F"/>
    <w:rsid w:val="00C7725D"/>
    <w:rsid w:val="00C77F14"/>
    <w:rsid w:val="00CC286A"/>
    <w:rsid w:val="00CC79B9"/>
    <w:rsid w:val="00D072C2"/>
    <w:rsid w:val="00DA35AC"/>
    <w:rsid w:val="00DB0C17"/>
    <w:rsid w:val="00DB4E4B"/>
    <w:rsid w:val="00DC757B"/>
    <w:rsid w:val="00DD0A5A"/>
    <w:rsid w:val="00E13DD4"/>
    <w:rsid w:val="00E33D83"/>
    <w:rsid w:val="00E43672"/>
    <w:rsid w:val="00E916F8"/>
    <w:rsid w:val="00F02FDF"/>
    <w:rsid w:val="00F05A27"/>
    <w:rsid w:val="00F256EF"/>
    <w:rsid w:val="00F302A1"/>
    <w:rsid w:val="00F42B74"/>
    <w:rsid w:val="00F463FF"/>
    <w:rsid w:val="00F81011"/>
    <w:rsid w:val="00F85EB9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5D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0E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E4E"/>
  </w:style>
  <w:style w:type="character" w:customStyle="1" w:styleId="a9">
    <w:name w:val="註解文字 字元"/>
    <w:basedOn w:val="a0"/>
    <w:link w:val="a8"/>
    <w:uiPriority w:val="99"/>
    <w:semiHidden/>
    <w:rsid w:val="00280E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E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8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5D3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895F-1B8D-401E-821B-A83EDC5C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40</cp:revision>
  <dcterms:created xsi:type="dcterms:W3CDTF">2023-08-31T07:25:00Z</dcterms:created>
  <dcterms:modified xsi:type="dcterms:W3CDTF">2024-01-25T06:11:00Z</dcterms:modified>
</cp:coreProperties>
</file>